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</w:t>
      </w:r>
      <w:r w:rsidR="00954A16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954A1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№ 120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954A1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від 08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.0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вакантної поса</w:t>
      </w:r>
      <w:r w:rsidR="00954A1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ди державної служби категорії «Б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» </w:t>
      </w:r>
      <w:r w:rsidR="00954A1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завідувача сектору правового забезпечення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954A16">
        <w:rPr>
          <w:rFonts w:ascii="Times New Roman" w:hAnsi="Times New Roman" w:cs="Times New Roman"/>
          <w:sz w:val="28"/>
          <w:szCs w:val="28"/>
        </w:rPr>
        <w:t>, визначено ФІЛЮКА  Сергія Петровича.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118D6"/>
    <w:rsid w:val="005B61B4"/>
    <w:rsid w:val="005C0E4A"/>
    <w:rsid w:val="005E48AE"/>
    <w:rsid w:val="007F084A"/>
    <w:rsid w:val="00954A16"/>
    <w:rsid w:val="00954D81"/>
    <w:rsid w:val="00A827CE"/>
    <w:rsid w:val="00B94B56"/>
    <w:rsid w:val="00BB174F"/>
    <w:rsid w:val="00C33617"/>
    <w:rsid w:val="00D349CA"/>
    <w:rsid w:val="00D76E61"/>
    <w:rsid w:val="00E25185"/>
    <w:rsid w:val="00F2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12</cp:revision>
  <cp:lastPrinted>2020-08-18T10:06:00Z</cp:lastPrinted>
  <dcterms:created xsi:type="dcterms:W3CDTF">2020-08-18T09:19:00Z</dcterms:created>
  <dcterms:modified xsi:type="dcterms:W3CDTF">2020-10-05T14:21:00Z</dcterms:modified>
</cp:coreProperties>
</file>